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BC" w:rsidRDefault="00117EBC" w:rsidP="00117EBC">
      <w:pPr>
        <w:rPr>
          <w:rFonts w:ascii="Arial" w:eastAsia="Calibri" w:hAnsi="Arial" w:cs="Arial"/>
          <w:bCs/>
          <w:i/>
          <w:iCs/>
          <w:kern w:val="36"/>
        </w:rPr>
      </w:pPr>
      <w:r w:rsidRPr="003C729F">
        <w:rPr>
          <w:rFonts w:ascii="Arial" w:eastAsia="Calibri" w:hAnsi="Arial" w:cs="Arial"/>
          <w:bCs/>
          <w:i/>
          <w:iCs/>
          <w:kern w:val="36"/>
        </w:rPr>
        <w:fldChar w:fldCharType="begin"/>
      </w:r>
      <w:r w:rsidRPr="003C729F">
        <w:rPr>
          <w:rFonts w:ascii="Arial" w:eastAsia="Calibri" w:hAnsi="Arial" w:cs="Arial"/>
          <w:bCs/>
          <w:i/>
          <w:iCs/>
          <w:kern w:val="36"/>
        </w:rPr>
        <w:instrText>HYPERLINK "consultantplus://offline/ref=4AAD86E05F3464E24682B770EEB5E59C08CBDDB35F6EC1497D6305962D9C45BA3E46E3F74CC938EF554C1867D12B310854A614E2B4508F5FFFn7O" \o "Ссылка на КонсультантПлюс"</w:instrText>
      </w:r>
      <w:r w:rsidRPr="003C729F">
        <w:rPr>
          <w:rFonts w:ascii="Arial" w:eastAsia="Calibri" w:hAnsi="Arial" w:cs="Arial"/>
          <w:bCs/>
          <w:i/>
          <w:iCs/>
          <w:kern w:val="36"/>
        </w:rPr>
      </w:r>
      <w:r w:rsidRPr="003C729F">
        <w:rPr>
          <w:rFonts w:ascii="Arial" w:eastAsia="Calibri" w:hAnsi="Arial" w:cs="Arial"/>
          <w:bCs/>
          <w:i/>
          <w:iCs/>
          <w:kern w:val="36"/>
        </w:rPr>
        <w:fldChar w:fldCharType="separate"/>
      </w:r>
      <w:r w:rsidRPr="003C729F">
        <w:rPr>
          <w:rStyle w:val="a3"/>
          <w:rFonts w:ascii="Arial" w:eastAsia="Calibri" w:hAnsi="Arial" w:cs="Arial"/>
          <w:bCs/>
          <w:i/>
          <w:iCs/>
          <w:kern w:val="36"/>
        </w:rPr>
        <w:t xml:space="preserve">Постановление Правительства РФ от 21.09.2021 N 1584 </w:t>
      </w:r>
      <w:r w:rsidRPr="003C729F">
        <w:rPr>
          <w:rFonts w:ascii="Arial" w:eastAsia="Calibri" w:hAnsi="Arial" w:cs="Arial"/>
          <w:bCs/>
          <w:i/>
          <w:iCs/>
          <w:kern w:val="36"/>
        </w:rPr>
        <w:fldChar w:fldCharType="end"/>
      </w:r>
    </w:p>
    <w:p w:rsidR="00117EBC" w:rsidRDefault="00117EBC" w:rsidP="00117EBC">
      <w:pPr>
        <w:rPr>
          <w:rFonts w:ascii="Arial" w:eastAsia="Calibri" w:hAnsi="Arial" w:cs="Arial"/>
          <w:bCs/>
          <w:i/>
          <w:iCs/>
          <w:kern w:val="36"/>
        </w:rPr>
      </w:pPr>
    </w:p>
    <w:p w:rsidR="00117EBC" w:rsidRDefault="00117EBC" w:rsidP="00117EBC">
      <w:pPr>
        <w:pStyle w:val="a4"/>
        <w:spacing w:before="0" w:after="0"/>
        <w:jc w:val="both"/>
        <w:rPr>
          <w:rFonts w:ascii="Arial" w:hAnsi="Arial" w:cs="Arial"/>
        </w:rPr>
      </w:pPr>
      <w:r w:rsidRPr="003C729F">
        <w:rPr>
          <w:rFonts w:ascii="Arial" w:hAnsi="Arial" w:cs="Arial"/>
        </w:rPr>
        <w:t xml:space="preserve">Правительство внесло </w:t>
      </w:r>
      <w:r w:rsidRPr="003C729F">
        <w:rPr>
          <w:rFonts w:ascii="Arial" w:eastAsia="Calibri" w:hAnsi="Arial" w:cs="Arial"/>
        </w:rPr>
        <w:t>изменения</w:t>
      </w:r>
      <w:r w:rsidRPr="003C729F">
        <w:rPr>
          <w:rFonts w:ascii="Arial" w:hAnsi="Arial" w:cs="Arial"/>
        </w:rPr>
        <w:t xml:space="preserve"> в </w:t>
      </w:r>
      <w:r w:rsidRPr="003C729F">
        <w:rPr>
          <w:rFonts w:ascii="Arial" w:eastAsia="Calibri" w:hAnsi="Arial" w:cs="Arial"/>
        </w:rPr>
        <w:t xml:space="preserve">правила оплаты </w:t>
      </w:r>
      <w:proofErr w:type="spellStart"/>
      <w:r w:rsidRPr="003C729F">
        <w:rPr>
          <w:rFonts w:ascii="Arial" w:eastAsia="Calibri" w:hAnsi="Arial" w:cs="Arial"/>
        </w:rPr>
        <w:t>допрасходов</w:t>
      </w:r>
      <w:proofErr w:type="spellEnd"/>
      <w:r w:rsidRPr="003C729F">
        <w:rPr>
          <w:rFonts w:ascii="Arial" w:hAnsi="Arial" w:cs="Arial"/>
        </w:rPr>
        <w:t xml:space="preserve"> на реабилитацию застрахованных лиц, которые получили травму или профзаболевание. </w:t>
      </w:r>
      <w:r w:rsidRPr="003C729F">
        <w:rPr>
          <w:rFonts w:ascii="Arial" w:hAnsi="Arial" w:cs="Arial"/>
        </w:rPr>
        <w:br/>
      </w:r>
    </w:p>
    <w:p w:rsidR="00117EBC" w:rsidRPr="003C729F" w:rsidRDefault="00117EBC" w:rsidP="00117EBC">
      <w:pPr>
        <w:pStyle w:val="a4"/>
        <w:spacing w:before="0" w:after="0"/>
        <w:jc w:val="both"/>
        <w:rPr>
          <w:rFonts w:ascii="Arial" w:hAnsi="Arial" w:cs="Arial"/>
        </w:rPr>
      </w:pPr>
      <w:r w:rsidRPr="003C729F">
        <w:rPr>
          <w:rFonts w:ascii="Arial" w:hAnsi="Arial" w:cs="Arial"/>
        </w:rPr>
        <w:t>С 01.01.2022 закрепили, что страхователь должен подать в ФСС сведения для оплаты не позднее, чем за 2 недели до начала отпуска работника. Форму сведений утвердит фонд. Ее можно будет направить как на бумаге, так и в электронном виде через информационную систему "Соцстрах".</w:t>
      </w:r>
    </w:p>
    <w:p w:rsidR="00B6201A" w:rsidRDefault="00B6201A"/>
    <w:p w:rsidR="00117EBC" w:rsidRPr="001B3F05" w:rsidRDefault="00117EBC" w:rsidP="00117EBC">
      <w:pPr>
        <w:rPr>
          <w:rFonts w:ascii="Arial" w:eastAsia="Calibri" w:hAnsi="Arial" w:cs="Arial"/>
          <w:bCs/>
          <w:i/>
          <w:iCs/>
          <w:kern w:val="36"/>
        </w:rPr>
      </w:pPr>
      <w:hyperlink r:id="rId4" w:tooltip="Ссылка на КонсультантПлюс" w:history="1">
        <w:r w:rsidRPr="001B3F05">
          <w:rPr>
            <w:rStyle w:val="a3"/>
            <w:rFonts w:ascii="Arial" w:eastAsia="Calibri" w:hAnsi="Arial" w:cs="Arial"/>
            <w:bCs/>
            <w:i/>
            <w:iCs/>
            <w:kern w:val="36"/>
          </w:rPr>
          <w:t xml:space="preserve">Приказ ФНС России от 17.08.2021 N ЕД-7-8/757@ </w:t>
        </w:r>
      </w:hyperlink>
    </w:p>
    <w:p w:rsidR="00117EBC" w:rsidRPr="001B3F05" w:rsidRDefault="00117EBC" w:rsidP="00117EBC">
      <w:pPr>
        <w:rPr>
          <w:rFonts w:ascii="Arial" w:eastAsia="Calibri" w:hAnsi="Arial" w:cs="Arial"/>
          <w:bCs/>
          <w:i/>
          <w:iCs/>
          <w:kern w:val="36"/>
        </w:rPr>
      </w:pPr>
    </w:p>
    <w:p w:rsidR="00117EBC" w:rsidRPr="001B3F05" w:rsidRDefault="00117EBC" w:rsidP="00117EBC">
      <w:pPr>
        <w:pStyle w:val="a4"/>
        <w:spacing w:before="0" w:after="0"/>
        <w:jc w:val="both"/>
        <w:rPr>
          <w:rFonts w:ascii="Arial" w:hAnsi="Arial" w:cs="Arial"/>
        </w:rPr>
      </w:pPr>
      <w:r w:rsidRPr="001B3F05">
        <w:rPr>
          <w:rFonts w:ascii="Arial" w:hAnsi="Arial" w:cs="Arial"/>
        </w:rPr>
        <w:t>С 23.10.2021 при обращении в инспекцию за зачетом или возвратом переплаты нужно использовать новые формы заявления. Их применяют и в отношении налогов к возмещению.</w:t>
      </w:r>
    </w:p>
    <w:p w:rsidR="00117EBC" w:rsidRPr="001B3F05" w:rsidRDefault="00117EBC" w:rsidP="00117EBC">
      <w:pPr>
        <w:pStyle w:val="a4"/>
        <w:spacing w:before="120" w:after="0"/>
        <w:jc w:val="both"/>
        <w:rPr>
          <w:rFonts w:ascii="Arial" w:hAnsi="Arial" w:cs="Arial"/>
        </w:rPr>
      </w:pPr>
      <w:r w:rsidRPr="001B3F05">
        <w:rPr>
          <w:rFonts w:ascii="Arial" w:hAnsi="Arial" w:cs="Arial"/>
        </w:rPr>
        <w:t xml:space="preserve">Отличий от действующих форм немного. Помимо изменения </w:t>
      </w:r>
      <w:proofErr w:type="spellStart"/>
      <w:r w:rsidRPr="001B3F05">
        <w:rPr>
          <w:rFonts w:ascii="Arial" w:hAnsi="Arial" w:cs="Arial"/>
        </w:rPr>
        <w:t>штрихкодов</w:t>
      </w:r>
      <w:proofErr w:type="spellEnd"/>
      <w:r w:rsidRPr="001B3F05">
        <w:rPr>
          <w:rFonts w:ascii="Arial" w:hAnsi="Arial" w:cs="Arial"/>
        </w:rPr>
        <w:t>, например, убрали поля для кода налогового (расчетного) периода.</w:t>
      </w:r>
    </w:p>
    <w:p w:rsidR="00117EBC" w:rsidRPr="001B3F05" w:rsidRDefault="00117EBC" w:rsidP="00117EBC">
      <w:pPr>
        <w:pStyle w:val="a4"/>
        <w:spacing w:before="120" w:after="0"/>
        <w:jc w:val="both"/>
        <w:rPr>
          <w:rFonts w:ascii="Arial" w:hAnsi="Arial" w:cs="Arial"/>
        </w:rPr>
      </w:pPr>
      <w:r w:rsidRPr="001B3F05">
        <w:rPr>
          <w:rFonts w:ascii="Arial" w:hAnsi="Arial" w:cs="Arial"/>
        </w:rPr>
        <w:t>Кроме того, обновили формы решений о зачете и возврате.</w:t>
      </w:r>
    </w:p>
    <w:p w:rsidR="00117EBC" w:rsidRDefault="00117EBC"/>
    <w:sectPr w:rsidR="00117EBC" w:rsidSect="00B62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7EBC"/>
    <w:rsid w:val="00117EBC"/>
    <w:rsid w:val="00B6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17EBC"/>
    <w:rPr>
      <w:color w:val="0000FF"/>
      <w:u w:val="single"/>
    </w:rPr>
  </w:style>
  <w:style w:type="paragraph" w:styleId="a4">
    <w:name w:val="Normal (Web)"/>
    <w:basedOn w:val="a"/>
    <w:uiPriority w:val="99"/>
    <w:rsid w:val="00117EBC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B190F70479FD5B39194C02E46933312CD79DCE5E1A4E1D0DA143D6B22C483882C733DC195EFE548C2DB753CD58F572BB5E84A1965038F2C7CB583F0W9d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2021-10-01T03:01:00Z</dcterms:created>
  <dcterms:modified xsi:type="dcterms:W3CDTF">2021-10-01T03:02:00Z</dcterms:modified>
</cp:coreProperties>
</file>